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195"/>
        <w:gridCol w:w="4835"/>
      </w:tblGrid>
      <w:tr w:rsidR="00093469" w:rsidRPr="00301B96" w:rsidTr="00DD12CC">
        <w:tc>
          <w:tcPr>
            <w:tcW w:w="0" w:type="auto"/>
          </w:tcPr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РОССИЙ ФЕДЕРАЦИЙ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093469" w:rsidRPr="00C80601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8(83645)-6-76-74, факс 6-76-74, </w:t>
            </w:r>
          </w:p>
          <w:p w:rsidR="00093469" w:rsidRPr="00082303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C80601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C80601">
              <w:rPr>
                <w:sz w:val="20"/>
              </w:rPr>
              <w:t>:</w:t>
            </w:r>
            <w:proofErr w:type="spellStart"/>
            <w:r>
              <w:rPr>
                <w:sz w:val="20"/>
                <w:lang w:val="en-US"/>
              </w:rPr>
              <w:t>susladmin</w:t>
            </w:r>
            <w:proofErr w:type="spellEnd"/>
            <w:r w:rsidRPr="00C80601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Pr="00C8060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>
              <w:rPr>
                <w:sz w:val="20"/>
              </w:rPr>
              <w:t xml:space="preserve"> 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0" w:type="auto"/>
          </w:tcPr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093469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093469" w:rsidRPr="005832AC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тел. 8(83645)-6-76-74, факс 6-76-74</w:t>
            </w:r>
            <w:r w:rsidRPr="00C80601">
              <w:rPr>
                <w:sz w:val="20"/>
              </w:rPr>
              <w:t xml:space="preserve"> </w:t>
            </w:r>
          </w:p>
          <w:p w:rsidR="00093469" w:rsidRPr="00082303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 w:rsidRPr="005832A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832AC">
              <w:rPr>
                <w:sz w:val="20"/>
              </w:rPr>
              <w:t>:</w:t>
            </w:r>
            <w:proofErr w:type="spellStart"/>
            <w:r>
              <w:rPr>
                <w:sz w:val="20"/>
                <w:lang w:val="en-US"/>
              </w:rPr>
              <w:t>susladmin</w:t>
            </w:r>
            <w:proofErr w:type="spellEnd"/>
            <w:r w:rsidRPr="005832AC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rambler</w:t>
            </w:r>
            <w:r w:rsidRPr="005832AC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>
              <w:rPr>
                <w:sz w:val="20"/>
              </w:rPr>
              <w:t xml:space="preserve"> </w:t>
            </w:r>
          </w:p>
          <w:p w:rsidR="00093469" w:rsidRPr="00301B96" w:rsidRDefault="00093469" w:rsidP="00DD12C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301B96">
              <w:rPr>
                <w:sz w:val="20"/>
              </w:rPr>
              <w:t>===================================</w:t>
            </w:r>
          </w:p>
        </w:tc>
      </w:tr>
    </w:tbl>
    <w:p w:rsidR="00093469" w:rsidRDefault="00093469" w:rsidP="00093469">
      <w:pPr>
        <w:rPr>
          <w:sz w:val="26"/>
          <w:szCs w:val="26"/>
        </w:rPr>
      </w:pPr>
    </w:p>
    <w:p w:rsidR="00093469" w:rsidRDefault="00E30763" w:rsidP="000934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093469">
        <w:rPr>
          <w:sz w:val="26"/>
          <w:szCs w:val="26"/>
        </w:rPr>
        <w:t xml:space="preserve">от «05» июля 2019 года                                              </w:t>
      </w:r>
      <w:r>
        <w:rPr>
          <w:sz w:val="26"/>
          <w:szCs w:val="26"/>
        </w:rPr>
        <w:t xml:space="preserve">        </w:t>
      </w:r>
      <w:r w:rsidR="00F66DC1">
        <w:rPr>
          <w:sz w:val="26"/>
          <w:szCs w:val="26"/>
        </w:rPr>
        <w:t xml:space="preserve">      № 103</w:t>
      </w:r>
    </w:p>
    <w:p w:rsidR="00093469" w:rsidRDefault="00093469" w:rsidP="00093469">
      <w:pPr>
        <w:rPr>
          <w:sz w:val="26"/>
          <w:szCs w:val="26"/>
        </w:rPr>
      </w:pPr>
    </w:p>
    <w:p w:rsidR="00D326A7" w:rsidRDefault="00D326A7" w:rsidP="00093469">
      <w:pPr>
        <w:rPr>
          <w:szCs w:val="28"/>
        </w:rPr>
      </w:pPr>
    </w:p>
    <w:p w:rsidR="00093469" w:rsidRDefault="00D326A7" w:rsidP="00CB64E1">
      <w:pPr>
        <w:ind w:firstLine="708"/>
        <w:jc w:val="center"/>
        <w:rPr>
          <w:b/>
        </w:rPr>
      </w:pPr>
      <w:r w:rsidRPr="00093469">
        <w:rPr>
          <w:b/>
        </w:rPr>
        <w:t>О выделении специальных мест для размещения печатных п</w:t>
      </w:r>
      <w:r w:rsidR="001F1706" w:rsidRPr="00093469">
        <w:rPr>
          <w:b/>
        </w:rPr>
        <w:t>редвыборных</w:t>
      </w:r>
      <w:r w:rsidRPr="00093469">
        <w:rPr>
          <w:b/>
        </w:rPr>
        <w:t xml:space="preserve"> агитационных материалов в период проведения избирательной кампании </w:t>
      </w:r>
      <w:r w:rsidR="00B35BA4" w:rsidRPr="00093469">
        <w:rPr>
          <w:b/>
        </w:rPr>
        <w:t>по выборам депутатов Государственного Собрания Республики Марий Эл седьмого созыва и выборов депутатов Собрания депутатов МО «</w:t>
      </w:r>
      <w:r w:rsidR="00093469" w:rsidRPr="00093469">
        <w:rPr>
          <w:b/>
        </w:rPr>
        <w:t>Городское поселение Суслонгер</w:t>
      </w:r>
      <w:r w:rsidR="00B35BA4" w:rsidRPr="00093469">
        <w:rPr>
          <w:b/>
        </w:rPr>
        <w:t xml:space="preserve">» </w:t>
      </w:r>
      <w:r w:rsidR="00B5307C" w:rsidRPr="00093469">
        <w:rPr>
          <w:b/>
        </w:rPr>
        <w:t xml:space="preserve">четвертого созыва </w:t>
      </w:r>
      <w:r w:rsidRPr="00093469">
        <w:rPr>
          <w:b/>
        </w:rPr>
        <w:t xml:space="preserve">на территории муниципального образования </w:t>
      </w:r>
    </w:p>
    <w:p w:rsidR="00D326A7" w:rsidRPr="00093469" w:rsidRDefault="00D326A7" w:rsidP="00CB64E1">
      <w:pPr>
        <w:ind w:firstLine="708"/>
        <w:jc w:val="center"/>
        <w:rPr>
          <w:b/>
        </w:rPr>
      </w:pPr>
      <w:r w:rsidRPr="00093469">
        <w:rPr>
          <w:b/>
        </w:rPr>
        <w:t>«</w:t>
      </w:r>
      <w:r w:rsidR="00093469" w:rsidRPr="00093469">
        <w:rPr>
          <w:b/>
        </w:rPr>
        <w:t>Городское поселение Суслонгер</w:t>
      </w:r>
      <w:r w:rsidRPr="00093469">
        <w:rPr>
          <w:b/>
        </w:rPr>
        <w:t>»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proofErr w:type="gramStart"/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 xml:space="preserve">ждан Российской Федерации», </w:t>
      </w:r>
      <w:r>
        <w:t xml:space="preserve">ст. </w:t>
      </w:r>
      <w:r w:rsidR="00CB64E1">
        <w:t>5</w:t>
      </w:r>
      <w:r w:rsidR="00FA64A3">
        <w:t>8</w:t>
      </w:r>
      <w:r>
        <w:t xml:space="preserve"> </w:t>
      </w:r>
      <w:r w:rsidR="00FA64A3">
        <w:t>Закона Республики Марий Эл</w:t>
      </w:r>
      <w:r w:rsidR="00CB64E1">
        <w:t xml:space="preserve"> </w:t>
      </w:r>
      <w:r w:rsidR="00FA64A3">
        <w:t xml:space="preserve"> от 02.12</w:t>
      </w:r>
      <w:r w:rsidR="00CB64E1" w:rsidRPr="00CB64E1">
        <w:t>.200</w:t>
      </w:r>
      <w:r w:rsidR="00FA64A3">
        <w:t>8</w:t>
      </w:r>
      <w:r w:rsidR="00CB64E1" w:rsidRPr="00CB64E1">
        <w:t xml:space="preserve"> </w:t>
      </w:r>
      <w:r w:rsidR="00CB64E1">
        <w:t>№</w:t>
      </w:r>
      <w:r w:rsidR="00FA64A3">
        <w:t xml:space="preserve"> 73-З</w:t>
      </w:r>
      <w:r w:rsidR="00CB64E1">
        <w:t xml:space="preserve"> «</w:t>
      </w:r>
      <w:r w:rsidR="00CB64E1" w:rsidRPr="00CB64E1">
        <w:t>О выборах</w:t>
      </w:r>
      <w:r w:rsidR="00FA64A3">
        <w:t xml:space="preserve"> депутатов Государственного Собрания Республики Марий Эл</w:t>
      </w:r>
      <w:r w:rsidR="00CB64E1">
        <w:t>»</w:t>
      </w:r>
      <w:r>
        <w:t xml:space="preserve">, </w:t>
      </w:r>
      <w:r w:rsidR="00B5307C">
        <w:t>ст. 56 Закона Республики Марий Эл от 02.12.2008 г. № 70-З «О выборах в органы местного самоуправления в</w:t>
      </w:r>
      <w:proofErr w:type="gramEnd"/>
      <w:r w:rsidR="00B5307C">
        <w:t xml:space="preserve"> Республике Марий Эл», </w:t>
      </w:r>
      <w:r>
        <w:t xml:space="preserve">п. </w:t>
      </w:r>
      <w:r w:rsidR="00093469">
        <w:t>Суслонгер</w:t>
      </w:r>
      <w:r w:rsidR="001F1706">
        <w:t xml:space="preserve"> Положения об а</w:t>
      </w:r>
      <w:r>
        <w:t xml:space="preserve">дминистрации муниципального образования </w:t>
      </w:r>
      <w:r w:rsidR="00093469">
        <w:t>«Городское поселение Суслонгер»</w:t>
      </w:r>
      <w:r>
        <w:t xml:space="preserve"> Администрация МО </w:t>
      </w:r>
      <w:r w:rsidR="00093469">
        <w:t>«Городское поселение Суслонгер</w:t>
      </w:r>
      <w:r>
        <w:t>»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093469">
        <w:t>Городское поселение Суслонгер</w:t>
      </w:r>
      <w:r>
        <w:t>», согласованные с руководителями предприят</w:t>
      </w:r>
      <w:r w:rsidR="001F1706">
        <w:t>ий и организаций, собственникам</w:t>
      </w:r>
      <w:r>
        <w:t>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</w:t>
      </w:r>
      <w:r w:rsidR="00DB2B1C">
        <w:t>зарегистрированным кандидатам.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</w:t>
      </w:r>
      <w:r>
        <w:lastRenderedPageBreak/>
        <w:t xml:space="preserve">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1F1706" w:rsidRDefault="00CB64E1" w:rsidP="00D326A7">
      <w:pPr>
        <w:pStyle w:val="21"/>
        <w:rPr>
          <w:szCs w:val="28"/>
        </w:rPr>
      </w:pPr>
      <w:r>
        <w:rPr>
          <w:szCs w:val="28"/>
        </w:rPr>
        <w:t>Глава</w:t>
      </w:r>
      <w:r w:rsidR="00D326A7">
        <w:rPr>
          <w:szCs w:val="28"/>
        </w:rPr>
        <w:t xml:space="preserve"> </w:t>
      </w:r>
      <w:r w:rsidR="001F1706">
        <w:rPr>
          <w:szCs w:val="28"/>
        </w:rPr>
        <w:t xml:space="preserve">администрации </w:t>
      </w:r>
    </w:p>
    <w:p w:rsidR="00D326A7" w:rsidRDefault="00D326A7" w:rsidP="00D326A7">
      <w:pPr>
        <w:pStyle w:val="21"/>
        <w:rPr>
          <w:szCs w:val="28"/>
        </w:rPr>
      </w:pPr>
      <w:r>
        <w:rPr>
          <w:szCs w:val="28"/>
        </w:rPr>
        <w:t>муниципального образования</w:t>
      </w:r>
    </w:p>
    <w:p w:rsidR="00D326A7" w:rsidRDefault="00D326A7" w:rsidP="00D326A7">
      <w:pPr>
        <w:pStyle w:val="21"/>
        <w:rPr>
          <w:szCs w:val="28"/>
        </w:rPr>
      </w:pPr>
      <w:r>
        <w:rPr>
          <w:szCs w:val="28"/>
        </w:rPr>
        <w:t>«</w:t>
      </w:r>
      <w:r w:rsidR="00093469">
        <w:rPr>
          <w:szCs w:val="28"/>
        </w:rPr>
        <w:t>Городское поселение Суслонгер</w:t>
      </w:r>
      <w:r>
        <w:rPr>
          <w:szCs w:val="28"/>
        </w:rPr>
        <w:t>»</w:t>
      </w:r>
      <w:r w:rsidR="00093469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093469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093469">
        <w:rPr>
          <w:szCs w:val="28"/>
        </w:rPr>
        <w:t xml:space="preserve">       С.В. Кудряшов</w:t>
      </w: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E30763" w:rsidRDefault="00E30763" w:rsidP="00E30763">
      <w:pPr>
        <w:rPr>
          <w:sz w:val="20"/>
        </w:rPr>
      </w:pPr>
      <w:r w:rsidRPr="00E6471B">
        <w:rPr>
          <w:sz w:val="20"/>
        </w:rPr>
        <w:t>Исп. Ахматгалиева И.А.</w:t>
      </w:r>
    </w:p>
    <w:p w:rsidR="00E30763" w:rsidRPr="008145EC" w:rsidRDefault="00E30763" w:rsidP="00E30763">
      <w:pPr>
        <w:rPr>
          <w:sz w:val="20"/>
        </w:rPr>
      </w:pPr>
      <w:r>
        <w:rPr>
          <w:sz w:val="20"/>
        </w:rPr>
        <w:t>т</w:t>
      </w:r>
      <w:r w:rsidRPr="00E6471B">
        <w:rPr>
          <w:sz w:val="20"/>
        </w:rPr>
        <w:t>ел. 6-74-74</w:t>
      </w:r>
    </w:p>
    <w:p w:rsidR="00093469" w:rsidRDefault="00093469" w:rsidP="00D326A7">
      <w:pPr>
        <w:pStyle w:val="21"/>
        <w:rPr>
          <w:sz w:val="20"/>
        </w:rPr>
      </w:pPr>
    </w:p>
    <w:p w:rsidR="00093469" w:rsidRDefault="00093469" w:rsidP="00D326A7">
      <w:pPr>
        <w:pStyle w:val="21"/>
        <w:rPr>
          <w:sz w:val="20"/>
        </w:rPr>
      </w:pP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E30763" w:rsidRPr="00FC7140" w:rsidRDefault="00E30763" w:rsidP="00E30763">
      <w:pPr>
        <w:pStyle w:val="Standard"/>
        <w:jc w:val="right"/>
        <w:rPr>
          <w:lang w:val="ru-RU"/>
        </w:rPr>
      </w:pPr>
      <w:r w:rsidRPr="00FC7140">
        <w:rPr>
          <w:lang w:val="ru-RU"/>
        </w:rPr>
        <w:lastRenderedPageBreak/>
        <w:t>Приложение</w:t>
      </w:r>
    </w:p>
    <w:p w:rsidR="00E30763" w:rsidRPr="00FC7140" w:rsidRDefault="00E30763" w:rsidP="00E30763">
      <w:pPr>
        <w:pStyle w:val="Standard"/>
        <w:jc w:val="right"/>
        <w:rPr>
          <w:lang w:val="ru-RU"/>
        </w:rPr>
      </w:pPr>
      <w:r w:rsidRPr="00FC7140">
        <w:rPr>
          <w:lang w:val="ru-RU"/>
        </w:rPr>
        <w:t>к постановлению  администрации</w:t>
      </w:r>
    </w:p>
    <w:p w:rsidR="00E30763" w:rsidRPr="00FC7140" w:rsidRDefault="00E30763" w:rsidP="00E30763">
      <w:pPr>
        <w:pStyle w:val="Standard"/>
        <w:jc w:val="right"/>
        <w:rPr>
          <w:bCs/>
          <w:lang w:val="ru-RU"/>
        </w:rPr>
      </w:pPr>
      <w:r w:rsidRPr="00FC7140">
        <w:rPr>
          <w:bCs/>
          <w:lang w:val="ru-RU"/>
        </w:rPr>
        <w:t>муниципального образования</w:t>
      </w:r>
    </w:p>
    <w:p w:rsidR="00E30763" w:rsidRPr="00FC7140" w:rsidRDefault="00E30763" w:rsidP="00E30763">
      <w:pPr>
        <w:pStyle w:val="Standard"/>
        <w:jc w:val="right"/>
        <w:rPr>
          <w:lang w:val="ru-RU"/>
        </w:rPr>
      </w:pPr>
      <w:r w:rsidRPr="00FC7140">
        <w:rPr>
          <w:bCs/>
          <w:lang w:val="ru-RU"/>
        </w:rPr>
        <w:t>«Городское поселение Суслонгер»</w:t>
      </w:r>
    </w:p>
    <w:p w:rsidR="00E30763" w:rsidRPr="00FE6538" w:rsidRDefault="00E30763" w:rsidP="00E30763">
      <w:pPr>
        <w:pStyle w:val="Standard"/>
        <w:ind w:firstLine="1134"/>
        <w:jc w:val="right"/>
        <w:rPr>
          <w:sz w:val="22"/>
          <w:szCs w:val="22"/>
          <w:lang w:val="ru-RU"/>
        </w:rPr>
      </w:pPr>
      <w:r w:rsidRPr="00FC7140">
        <w:rPr>
          <w:lang w:val="ru-RU"/>
        </w:rPr>
        <w:t xml:space="preserve">от « </w:t>
      </w:r>
      <w:r>
        <w:rPr>
          <w:lang w:val="ru-RU"/>
        </w:rPr>
        <w:t xml:space="preserve">05»  июля </w:t>
      </w:r>
      <w:r w:rsidRPr="00FC7140">
        <w:rPr>
          <w:lang w:val="ru-RU"/>
        </w:rPr>
        <w:t xml:space="preserve"> 201</w:t>
      </w:r>
      <w:r w:rsidR="00F66DC1">
        <w:rPr>
          <w:lang w:val="ru-RU"/>
        </w:rPr>
        <w:t>9 года  № 103</w:t>
      </w:r>
    </w:p>
    <w:p w:rsidR="00E30763" w:rsidRDefault="00E30763" w:rsidP="00E30763">
      <w:pPr>
        <w:tabs>
          <w:tab w:val="left" w:pos="8288"/>
        </w:tabs>
        <w:jc w:val="right"/>
        <w:rPr>
          <w:szCs w:val="28"/>
        </w:rPr>
      </w:pPr>
    </w:p>
    <w:p w:rsidR="00E30763" w:rsidRPr="000F0D8C" w:rsidRDefault="00E30763" w:rsidP="00E3076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D8C">
        <w:rPr>
          <w:rFonts w:ascii="Times New Roman" w:hAnsi="Times New Roman" w:cs="Times New Roman"/>
          <w:sz w:val="26"/>
          <w:szCs w:val="26"/>
        </w:rPr>
        <w:t>Список</w:t>
      </w:r>
    </w:p>
    <w:p w:rsidR="00E30763" w:rsidRDefault="00E30763" w:rsidP="00E307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F0D8C">
        <w:rPr>
          <w:rFonts w:ascii="Times New Roman" w:hAnsi="Times New Roman" w:cs="Times New Roman"/>
          <w:b/>
          <w:sz w:val="26"/>
          <w:szCs w:val="26"/>
        </w:rPr>
        <w:t xml:space="preserve">специальных мест, выделяемых </w:t>
      </w:r>
      <w:proofErr w:type="gramStart"/>
      <w:r w:rsidRPr="000F0D8C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0F0D8C">
        <w:rPr>
          <w:rFonts w:ascii="Times New Roman" w:hAnsi="Times New Roman" w:cs="Times New Roman"/>
          <w:b/>
          <w:sz w:val="26"/>
          <w:szCs w:val="26"/>
        </w:rPr>
        <w:t xml:space="preserve"> предвыборных печатных </w:t>
      </w:r>
    </w:p>
    <w:p w:rsidR="00E30763" w:rsidRPr="000F0D8C" w:rsidRDefault="00E30763" w:rsidP="00E307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F0D8C">
        <w:rPr>
          <w:rFonts w:ascii="Times New Roman" w:hAnsi="Times New Roman" w:cs="Times New Roman"/>
          <w:b/>
          <w:sz w:val="26"/>
          <w:szCs w:val="26"/>
        </w:rPr>
        <w:t>агитационных материалов на территории муниципального образования «Городское поселение Суслонгер»</w:t>
      </w:r>
    </w:p>
    <w:p w:rsidR="00E30763" w:rsidRPr="007A7A41" w:rsidRDefault="00E30763" w:rsidP="00E3076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6521"/>
      </w:tblGrid>
      <w:tr w:rsidR="00E30763" w:rsidRPr="00645A6E" w:rsidTr="00743F9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</w:r>
            <w:proofErr w:type="gram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избирательного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участка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Место для размещения предвыборных печатных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агитационных материалов (по согласованию)</w:t>
            </w:r>
          </w:p>
        </w:tc>
      </w:tr>
      <w:tr w:rsidR="00E30763" w:rsidRPr="00645A6E" w:rsidTr="00743F9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Строительный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ООО «ИнвестФорэст», информационный стенд по адресу: пгт. Суслонгер, ул. Железнодорожная, д. 90;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ООО «</w:t>
            </w:r>
            <w:r>
              <w:rPr>
                <w:sz w:val="25"/>
                <w:szCs w:val="25"/>
              </w:rPr>
              <w:t xml:space="preserve">Управляющая компания </w:t>
            </w:r>
            <w:proofErr w:type="spellStart"/>
            <w:r>
              <w:rPr>
                <w:sz w:val="25"/>
                <w:szCs w:val="25"/>
              </w:rPr>
              <w:t>Сайвер</w:t>
            </w:r>
            <w:proofErr w:type="spellEnd"/>
            <w:r>
              <w:rPr>
                <w:sz w:val="25"/>
                <w:szCs w:val="25"/>
              </w:rPr>
              <w:t>»</w:t>
            </w:r>
            <w:r w:rsidRPr="00645A6E">
              <w:rPr>
                <w:sz w:val="25"/>
                <w:szCs w:val="25"/>
              </w:rPr>
              <w:t xml:space="preserve"> доска объявлений по адресу: пгт. Суслонгер, ул. Строителей, д. 5;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Суслонгерский</w:t>
            </w:r>
            <w:proofErr w:type="spellEnd"/>
            <w:r w:rsidRPr="00645A6E">
              <w:rPr>
                <w:sz w:val="25"/>
                <w:szCs w:val="25"/>
              </w:rPr>
              <w:t xml:space="preserve"> социально-культурный центр, доска информации по адресу: пгт. Суслонгер, ул. 2-я Лесная, д. 52а;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Магазин «</w:t>
            </w:r>
            <w:proofErr w:type="spellStart"/>
            <w:r w:rsidRPr="00645A6E">
              <w:rPr>
                <w:sz w:val="25"/>
                <w:szCs w:val="25"/>
              </w:rPr>
              <w:t>Рябинушка</w:t>
            </w:r>
            <w:proofErr w:type="spellEnd"/>
            <w:r w:rsidRPr="00645A6E">
              <w:rPr>
                <w:sz w:val="25"/>
                <w:szCs w:val="25"/>
              </w:rPr>
              <w:t>», доска информации по адресу: пгт. Суслонгер, ул. Гагарина</w:t>
            </w:r>
            <w:r>
              <w:rPr>
                <w:sz w:val="25"/>
                <w:szCs w:val="25"/>
              </w:rPr>
              <w:t>, рядом с домом 11</w:t>
            </w:r>
            <w:r w:rsidRPr="00651444">
              <w:rPr>
                <w:sz w:val="25"/>
                <w:szCs w:val="25"/>
              </w:rPr>
              <w:t>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Магазин «Лада», доска информации по адресу: пгт. Суслонгер, ул. Строителей</w:t>
            </w:r>
            <w:r>
              <w:rPr>
                <w:sz w:val="25"/>
                <w:szCs w:val="25"/>
              </w:rPr>
              <w:t xml:space="preserve">, </w:t>
            </w:r>
            <w:r w:rsidRPr="00651444">
              <w:rPr>
                <w:sz w:val="25"/>
                <w:szCs w:val="25"/>
              </w:rPr>
              <w:t xml:space="preserve">д. </w:t>
            </w:r>
            <w:r>
              <w:rPr>
                <w:sz w:val="25"/>
                <w:szCs w:val="25"/>
              </w:rPr>
              <w:t>2а</w:t>
            </w:r>
            <w:r w:rsidRPr="00651444">
              <w:rPr>
                <w:sz w:val="25"/>
                <w:szCs w:val="25"/>
              </w:rPr>
              <w:t>.</w:t>
            </w:r>
          </w:p>
        </w:tc>
      </w:tr>
      <w:tr w:rsidR="00E30763" w:rsidRPr="00645A6E" w:rsidTr="00743F9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Железнодорожный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Отделение почтовой связи, информационный стенд по адресу: пгт. Суслонгер, ул. Первомайская, д. 14;</w:t>
            </w:r>
          </w:p>
          <w:p w:rsidR="00E30763" w:rsidRPr="00645A6E" w:rsidRDefault="00E30763" w:rsidP="00743F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Суслонгерская</w:t>
            </w:r>
            <w:proofErr w:type="spell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 врачебная амбулатория, информационный стенд по адресу: пгт. Суслонгер, ул. 1-я Пролетарская, д. 13;</w:t>
            </w:r>
          </w:p>
          <w:p w:rsidR="00E30763" w:rsidRPr="00645A6E" w:rsidRDefault="00E30763" w:rsidP="00743F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- МДОУ «</w:t>
            </w: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Суслонгерский</w:t>
            </w:r>
            <w:proofErr w:type="spell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 детский сад «Аленушка»,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информационный стенд по адресу: пгт. Суслонгер, ул. Мира, д. 1 а;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Суслонгерское лесничество министерства обороны РФ- филиал Федерального государс</w:t>
            </w:r>
            <w:r>
              <w:rPr>
                <w:sz w:val="25"/>
                <w:szCs w:val="25"/>
              </w:rPr>
              <w:t>твенного казенного учреждения «Т</w:t>
            </w:r>
            <w:r w:rsidRPr="00645A6E">
              <w:rPr>
                <w:sz w:val="25"/>
                <w:szCs w:val="25"/>
              </w:rPr>
              <w:t>ерриториальное управление лесного хозяйства», информационный стенд по адресу: пгт. Суслонгер, ул. 2-я Пролетарская, д. 10в</w:t>
            </w:r>
          </w:p>
        </w:tc>
      </w:tr>
      <w:tr w:rsidR="00E30763" w:rsidRPr="00645A6E" w:rsidTr="00743F9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Мочалищенский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МОУ «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средняя общеобразовательная школа», информационный стенд по адресу: п. Мочалище, ул. Школьная, д. 15;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библиотека, доска объявлений по адресу: п. Мочалище, ул. Школьная, д. 25а;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участковая больница (амбулатория), доска объявлений по адресу: п. Мочалище, ул. Школьная, д. 13а;</w:t>
            </w:r>
          </w:p>
          <w:p w:rsidR="00E30763" w:rsidRPr="00645A6E" w:rsidRDefault="00E30763" w:rsidP="00743F94">
            <w:pPr>
              <w:jc w:val="both"/>
              <w:rPr>
                <w:sz w:val="25"/>
                <w:szCs w:val="25"/>
              </w:rPr>
            </w:pPr>
            <w:proofErr w:type="gramStart"/>
            <w:r w:rsidRPr="00645A6E">
              <w:rPr>
                <w:sz w:val="25"/>
                <w:szCs w:val="25"/>
              </w:rPr>
              <w:t>- Магазин «Лада», доска объявлений по адресу: п. Мочалище, ул. Заречная, д. 5, ул. Пионерская, д. 16.</w:t>
            </w:r>
            <w:proofErr w:type="gramEnd"/>
          </w:p>
        </w:tc>
      </w:tr>
    </w:tbl>
    <w:p w:rsidR="00E30763" w:rsidRDefault="00E30763" w:rsidP="00E30763">
      <w:pPr>
        <w:jc w:val="both"/>
        <w:rPr>
          <w:sz w:val="16"/>
          <w:szCs w:val="16"/>
        </w:rPr>
      </w:pPr>
    </w:p>
    <w:sectPr w:rsidR="00E3076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7"/>
    <w:rsid w:val="00093469"/>
    <w:rsid w:val="00164055"/>
    <w:rsid w:val="00177A80"/>
    <w:rsid w:val="001976E0"/>
    <w:rsid w:val="001F1706"/>
    <w:rsid w:val="003E365F"/>
    <w:rsid w:val="004D376B"/>
    <w:rsid w:val="004F58F7"/>
    <w:rsid w:val="00506B52"/>
    <w:rsid w:val="006219FF"/>
    <w:rsid w:val="007D3654"/>
    <w:rsid w:val="00976925"/>
    <w:rsid w:val="009F17FC"/>
    <w:rsid w:val="00A67AB5"/>
    <w:rsid w:val="00A82740"/>
    <w:rsid w:val="00B35BA4"/>
    <w:rsid w:val="00B5307C"/>
    <w:rsid w:val="00C00966"/>
    <w:rsid w:val="00C16803"/>
    <w:rsid w:val="00C17A00"/>
    <w:rsid w:val="00C3609B"/>
    <w:rsid w:val="00CB64E1"/>
    <w:rsid w:val="00D326A7"/>
    <w:rsid w:val="00DB2B1C"/>
    <w:rsid w:val="00E30763"/>
    <w:rsid w:val="00F66DC1"/>
    <w:rsid w:val="00F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76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76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2019-07-12T05:48:00Z</cp:lastPrinted>
  <dcterms:created xsi:type="dcterms:W3CDTF">2019-07-18T07:56:00Z</dcterms:created>
  <dcterms:modified xsi:type="dcterms:W3CDTF">2019-07-18T07:56:00Z</dcterms:modified>
</cp:coreProperties>
</file>